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021" w:rsidRDefault="00205021" w:rsidP="00603139">
      <w:pPr>
        <w:ind w:firstLine="0"/>
        <w:jc w:val="center"/>
      </w:pPr>
      <w:r>
        <w:t>IMPACTS OF SOCIAL MEDIA ON BLACK LIVES MATTER MOVEMENT</w:t>
      </w:r>
    </w:p>
    <w:p w:rsidR="00603139" w:rsidRDefault="00603139" w:rsidP="00C75ADF">
      <w:pPr>
        <w:ind w:firstLine="0"/>
        <w:jc w:val="center"/>
      </w:pPr>
    </w:p>
    <w:p w:rsidR="00603139" w:rsidRDefault="00603139" w:rsidP="00C75ADF">
      <w:pPr>
        <w:ind w:firstLine="0"/>
        <w:jc w:val="center"/>
      </w:pPr>
    </w:p>
    <w:p w:rsidR="00603139" w:rsidRDefault="00603139" w:rsidP="00C75ADF">
      <w:pPr>
        <w:ind w:firstLine="0"/>
        <w:jc w:val="center"/>
      </w:pPr>
    </w:p>
    <w:p w:rsidR="00603139" w:rsidRDefault="00603139" w:rsidP="00C75ADF">
      <w:pPr>
        <w:ind w:firstLine="0"/>
        <w:jc w:val="center"/>
      </w:pPr>
    </w:p>
    <w:p w:rsidR="00C75ADF" w:rsidRDefault="00C75ADF" w:rsidP="00C75ADF">
      <w:pPr>
        <w:ind w:firstLine="0"/>
        <w:jc w:val="center"/>
      </w:pPr>
      <w:r>
        <w:t>Students Name</w:t>
      </w:r>
    </w:p>
    <w:p w:rsidR="00C75ADF" w:rsidRDefault="00C75ADF" w:rsidP="00C75ADF">
      <w:pPr>
        <w:ind w:firstLine="0"/>
        <w:jc w:val="center"/>
      </w:pPr>
      <w:r>
        <w:t>Course Title</w:t>
      </w:r>
    </w:p>
    <w:p w:rsidR="00C75ADF" w:rsidRDefault="00603139" w:rsidP="00C75ADF">
      <w:pPr>
        <w:ind w:firstLine="0"/>
        <w:jc w:val="center"/>
      </w:pPr>
      <w:r>
        <w:t>Date</w:t>
      </w:r>
    </w:p>
    <w:p w:rsidR="00603139" w:rsidRDefault="00603139" w:rsidP="00C75ADF">
      <w:pPr>
        <w:ind w:firstLine="0"/>
        <w:jc w:val="center"/>
      </w:pPr>
    </w:p>
    <w:p w:rsidR="00205021" w:rsidRDefault="00205021"/>
    <w:p w:rsidR="00205021" w:rsidRDefault="00205021"/>
    <w:p w:rsidR="00603139" w:rsidRDefault="00603139"/>
    <w:p w:rsidR="00603139" w:rsidRDefault="00603139"/>
    <w:p w:rsidR="00603139" w:rsidRDefault="00603139"/>
    <w:p w:rsidR="00603139" w:rsidRDefault="00603139"/>
    <w:p w:rsidR="00603139" w:rsidRDefault="00603139"/>
    <w:p w:rsidR="00603139" w:rsidRDefault="00603139"/>
    <w:p w:rsidR="00603139" w:rsidRDefault="00603139"/>
    <w:p w:rsidR="00A65C83" w:rsidRDefault="00A65C83" w:rsidP="00A65C83">
      <w:r>
        <w:lastRenderedPageBreak/>
        <w:t>We are living in an era where technology has reached the peak of its success. Social movements around the world are on the increase with the need to respond to political as well as social issues. Traditionally, social movements found it challenging to communicate their ideas and strategies due to the lack of effective platforms</w:t>
      </w:r>
      <w:r w:rsidR="00B3490B">
        <w:rPr>
          <w:rStyle w:val="FootnoteReference"/>
        </w:rPr>
        <w:footnoteReference w:id="2"/>
      </w:r>
      <w:r>
        <w:t>. Recently, social movements have utilized modern technology such as the use of social media in mobilizing people around the world as well as communicating its strategies. Black Lives Matters (BLM) is an example of social movements in America that have gained popularity in the past decades. BLM Chicago is a social movement founded in 2014 when an increase of cases of police violence and killings were reported. The movement aimed at condemning the injustice acts by the police offices at Chicago as blacks were being killed, which was a violation of their rights. The movement has been able to use social media in several ways in accomplishing its mission and goals.</w:t>
      </w:r>
    </w:p>
    <w:p w:rsidR="00A65C83" w:rsidRDefault="00A65C83" w:rsidP="004242F8">
      <w:r>
        <w:t>BLM Chicago has been able to use social media such as Twitter in organizing, communicating as well as gaining publicity</w:t>
      </w:r>
      <w:r w:rsidR="007A2FDD">
        <w:rPr>
          <w:rStyle w:val="FootnoteReference"/>
        </w:rPr>
        <w:footnoteReference w:id="3"/>
      </w:r>
      <w:r>
        <w:t xml:space="preserve">. With social media, the physical presence of individuals when planning or organizing has been majorly reduced. Members of BLM Chicago have been able to communicate with one another using social media and sharing their plans, such as when to conduct a protest. Social media has, therefore, increased their publicity, and this has had a positive impact as the injustices act has reduced. BLM Chicago has also been able to publicize her demands both to the local government as well as the National government using social media. The movement has done this by campaigning for the need to protect the rights of </w:t>
      </w:r>
      <w:r>
        <w:lastRenderedPageBreak/>
        <w:t>black people living in Chicago. As such, injustice, police officers have been accused of their acts and are punished according to the law. Furthermore, BLM Chicago has been able to use Facebook and other social media platforms to increase peopl</w:t>
      </w:r>
      <w:r w:rsidR="004242F8">
        <w:t xml:space="preserve">e’s awareness of their rights. </w:t>
      </w:r>
    </w:p>
    <w:p w:rsidR="00A65C83" w:rsidRDefault="00A65C83" w:rsidP="00A65C83">
      <w:r>
        <w:t>The movement has been able to criticize violent acts, racism as well as brutal acts of police officers towards black people. The movement has, therefore, achieved fighting for the lives of black people</w:t>
      </w:r>
      <w:r w:rsidR="004242F8">
        <w:rPr>
          <w:rStyle w:val="FootnoteReference"/>
        </w:rPr>
        <w:footnoteReference w:id="4"/>
      </w:r>
      <w:r>
        <w:t xml:space="preserve">. Despite the achievements, BLM Chicago has faced many challenges on their use of social media as a way to achieve social reforms. Managing what people comment on the social media platforms of BLM Chicago has been a significant challenge to the movement. Some of the comments tend to increase tension, and this has made people to term the movement to be anti-police. Security agents have also been able to monitor social media of BLM Chicago, which has resulted in arrests. This has been a challenge to the movement as it has reduced the participation of people as well as their turn up whenever they call for a protest. </w:t>
      </w:r>
    </w:p>
    <w:p w:rsidR="00A65C83" w:rsidRDefault="00A65C83" w:rsidP="00A65C83">
      <w:r>
        <w:t xml:space="preserve">Although media has played an essential role in social movements, critics claim that it has more disadvantages to society. Critics associate terrorism and all acts of criminal activities with the social media of the BLM Chicago. They have argued that instead of the movement helping the society; it increases tension as well as encouraging racism. These critics have made the government target the founders and leaders of such movements whenever there a terrorist act happens. In avoiding such scenarios, social movements should be able to clearly state their activities as well as their mission to the government and law enforcers. Also, the content posted </w:t>
      </w:r>
      <w:r>
        <w:lastRenderedPageBreak/>
        <w:t>on social media should not offend anyone. It should respect the difference in culture, background, and ideologies as this help in fostering peace and understanding</w:t>
      </w:r>
      <w:r w:rsidR="00074250">
        <w:rPr>
          <w:rStyle w:val="FootnoteReference"/>
        </w:rPr>
        <w:footnoteReference w:id="5"/>
      </w:r>
      <w:r>
        <w:t xml:space="preserve">. </w:t>
      </w:r>
    </w:p>
    <w:p w:rsidR="00A65C83" w:rsidRDefault="00A65C83" w:rsidP="00A65C83"/>
    <w:p w:rsidR="00A65C83" w:rsidRDefault="00A65C83" w:rsidP="00A65C83"/>
    <w:p w:rsidR="00A65C83" w:rsidRDefault="00A65C83" w:rsidP="00A65C83"/>
    <w:p w:rsidR="00A65C83" w:rsidRDefault="00A65C83" w:rsidP="00A65C83">
      <w:pPr>
        <w:ind w:firstLine="0"/>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F10A8F" w:rsidRDefault="00F10A8F" w:rsidP="00A65C83">
      <w:pPr>
        <w:ind w:firstLine="0"/>
        <w:jc w:val="center"/>
      </w:pPr>
    </w:p>
    <w:p w:rsidR="003C6C82" w:rsidRDefault="00A65C83" w:rsidP="00A65C83">
      <w:pPr>
        <w:ind w:firstLine="0"/>
        <w:jc w:val="center"/>
      </w:pPr>
      <w:r>
        <w:lastRenderedPageBreak/>
        <w:t>Bibliography</w:t>
      </w:r>
    </w:p>
    <w:p w:rsidR="00F10A8F" w:rsidRDefault="008D1EEE" w:rsidP="008D1EEE">
      <w:pPr>
        <w:ind w:left="720" w:hanging="720"/>
      </w:pPr>
      <w:r w:rsidRPr="008D1EEE">
        <w:t>Kavada, Anastasia. "Creating the collective: social media, the Occupy Movement and its constitution as a collective actor." </w:t>
      </w:r>
      <w:r w:rsidRPr="008D1EEE">
        <w:rPr>
          <w:i/>
          <w:iCs/>
        </w:rPr>
        <w:t>Information, Communication &amp; Society</w:t>
      </w:r>
      <w:r w:rsidRPr="008D1EEE">
        <w:t> 18, no. 8 (2015): 872-886.</w:t>
      </w:r>
    </w:p>
    <w:p w:rsidR="00A65C83" w:rsidRPr="00152ED5" w:rsidRDefault="00A65C83" w:rsidP="00A65C83">
      <w:pPr>
        <w:ind w:firstLine="0"/>
        <w:jc w:val="center"/>
      </w:pPr>
    </w:p>
    <w:sectPr w:rsidR="00A65C83" w:rsidRPr="00152ED5" w:rsidSect="00FB487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C99" w:rsidRDefault="00045C99" w:rsidP="00446BC1">
      <w:pPr>
        <w:spacing w:after="0" w:line="240" w:lineRule="auto"/>
      </w:pPr>
      <w:r>
        <w:separator/>
      </w:r>
    </w:p>
  </w:endnote>
  <w:endnote w:type="continuationSeparator" w:id="1">
    <w:p w:rsidR="00045C99" w:rsidRDefault="00045C99" w:rsidP="00446B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C99" w:rsidRDefault="00045C99" w:rsidP="00446BC1">
      <w:pPr>
        <w:spacing w:after="0" w:line="240" w:lineRule="auto"/>
      </w:pPr>
      <w:r>
        <w:separator/>
      </w:r>
    </w:p>
  </w:footnote>
  <w:footnote w:type="continuationSeparator" w:id="1">
    <w:p w:rsidR="00045C99" w:rsidRDefault="00045C99" w:rsidP="00446BC1">
      <w:pPr>
        <w:spacing w:after="0" w:line="240" w:lineRule="auto"/>
      </w:pPr>
      <w:r>
        <w:continuationSeparator/>
      </w:r>
    </w:p>
  </w:footnote>
  <w:footnote w:id="2">
    <w:p w:rsidR="00B3490B" w:rsidRDefault="00B3490B">
      <w:pPr>
        <w:pStyle w:val="FootnoteText"/>
      </w:pPr>
      <w:r>
        <w:rPr>
          <w:rStyle w:val="FootnoteReference"/>
        </w:rPr>
        <w:footnoteRef/>
      </w:r>
      <w:r>
        <w:t xml:space="preserve"> </w:t>
      </w:r>
    </w:p>
    <w:tbl>
      <w:tblPr>
        <w:tblW w:w="6710" w:type="dxa"/>
        <w:shd w:val="clear" w:color="auto" w:fill="FFFFFF"/>
        <w:tblCellMar>
          <w:left w:w="0" w:type="dxa"/>
          <w:right w:w="0" w:type="dxa"/>
        </w:tblCellMar>
        <w:tblLook w:val="04A0"/>
      </w:tblPr>
      <w:tblGrid>
        <w:gridCol w:w="6704"/>
        <w:gridCol w:w="6"/>
      </w:tblGrid>
      <w:tr w:rsidR="00B3490B" w:rsidRPr="00B3490B" w:rsidTr="00B3490B">
        <w:trPr>
          <w:gridAfter w:val="1"/>
        </w:trPr>
        <w:tc>
          <w:tcPr>
            <w:tcW w:w="0" w:type="auto"/>
            <w:shd w:val="clear" w:color="auto" w:fill="FFFFFF"/>
            <w:vAlign w:val="center"/>
            <w:hideMark/>
          </w:tcPr>
          <w:p w:rsidR="00B3490B" w:rsidRPr="00B3490B" w:rsidRDefault="00B3490B" w:rsidP="00B3490B">
            <w:pPr>
              <w:spacing w:after="0" w:line="240" w:lineRule="auto"/>
              <w:ind w:firstLine="0"/>
              <w:rPr>
                <w:rFonts w:ascii="Arial" w:eastAsia="Times New Roman" w:hAnsi="Arial" w:cs="Arial"/>
                <w:color w:val="222222"/>
                <w:sz w:val="20"/>
                <w:szCs w:val="20"/>
              </w:rPr>
            </w:pPr>
          </w:p>
        </w:tc>
      </w:tr>
      <w:tr w:rsidR="00B3490B" w:rsidRPr="00B3490B" w:rsidTr="00B3490B">
        <w:trPr>
          <w:gridAfter w:val="1"/>
        </w:trPr>
        <w:tc>
          <w:tcPr>
            <w:tcW w:w="0" w:type="auto"/>
            <w:shd w:val="clear" w:color="auto" w:fill="FFFFFF"/>
            <w:tcMar>
              <w:top w:w="123" w:type="dxa"/>
              <w:left w:w="0" w:type="dxa"/>
              <w:bottom w:w="123" w:type="dxa"/>
              <w:right w:w="0" w:type="dxa"/>
            </w:tcMar>
            <w:hideMark/>
          </w:tcPr>
          <w:p w:rsidR="00B3490B" w:rsidRPr="00B3490B" w:rsidRDefault="00B3490B" w:rsidP="00B3490B">
            <w:pPr>
              <w:spacing w:after="0" w:line="240" w:lineRule="auto"/>
              <w:ind w:firstLine="0"/>
              <w:rPr>
                <w:rFonts w:eastAsia="Times New Roman" w:cs="Times New Roman"/>
                <w:color w:val="222222"/>
                <w:sz w:val="20"/>
                <w:szCs w:val="20"/>
              </w:rPr>
            </w:pPr>
            <w:r w:rsidRPr="00B3490B">
              <w:rPr>
                <w:rFonts w:eastAsia="Times New Roman" w:cs="Times New Roman"/>
                <w:color w:val="222222"/>
                <w:sz w:val="20"/>
                <w:szCs w:val="20"/>
              </w:rPr>
              <w:t>Della Porta, Donatella, and Alice Mattoni. "Social Movements." </w:t>
            </w:r>
            <w:r w:rsidRPr="00B3490B">
              <w:rPr>
                <w:rFonts w:eastAsia="Times New Roman" w:cs="Times New Roman"/>
                <w:i/>
                <w:iCs/>
                <w:color w:val="222222"/>
                <w:sz w:val="20"/>
                <w:szCs w:val="20"/>
              </w:rPr>
              <w:t>The International Encyclopedia of Political Communication</w:t>
            </w:r>
            <w:r w:rsidR="00C07B10">
              <w:rPr>
                <w:rFonts w:eastAsia="Times New Roman" w:cs="Times New Roman"/>
                <w:i/>
                <w:iCs/>
                <w:color w:val="222222"/>
                <w:sz w:val="20"/>
                <w:szCs w:val="20"/>
              </w:rPr>
              <w:t xml:space="preserve"> </w:t>
            </w:r>
            <w:r w:rsidRPr="00B3490B">
              <w:rPr>
                <w:rFonts w:eastAsia="Times New Roman" w:cs="Times New Roman"/>
                <w:color w:val="222222"/>
                <w:sz w:val="20"/>
                <w:szCs w:val="20"/>
              </w:rPr>
              <w:t>(2015): 1-8.</w:t>
            </w:r>
          </w:p>
        </w:tc>
      </w:tr>
      <w:tr w:rsidR="00B3490B" w:rsidRPr="00B3490B" w:rsidTr="00B3490B">
        <w:tc>
          <w:tcPr>
            <w:tcW w:w="0" w:type="auto"/>
            <w:shd w:val="clear" w:color="auto" w:fill="FFFFFF"/>
            <w:noWrap/>
            <w:tcMar>
              <w:top w:w="123" w:type="dxa"/>
              <w:left w:w="0" w:type="dxa"/>
              <w:bottom w:w="123" w:type="dxa"/>
              <w:right w:w="245" w:type="dxa"/>
            </w:tcMar>
            <w:hideMark/>
          </w:tcPr>
          <w:p w:rsidR="00B3490B" w:rsidRPr="00B3490B" w:rsidRDefault="00B3490B" w:rsidP="00B3490B">
            <w:pPr>
              <w:spacing w:after="0" w:line="240" w:lineRule="auto"/>
              <w:ind w:firstLine="0"/>
              <w:jc w:val="right"/>
              <w:rPr>
                <w:rFonts w:ascii="Arial" w:eastAsia="Times New Roman" w:hAnsi="Arial" w:cs="Arial"/>
                <w:color w:val="777777"/>
                <w:sz w:val="20"/>
                <w:szCs w:val="20"/>
              </w:rPr>
            </w:pPr>
          </w:p>
        </w:tc>
        <w:tc>
          <w:tcPr>
            <w:tcW w:w="0" w:type="auto"/>
            <w:shd w:val="clear" w:color="auto" w:fill="FFFFFF"/>
            <w:tcMar>
              <w:top w:w="123" w:type="dxa"/>
              <w:left w:w="0" w:type="dxa"/>
              <w:bottom w:w="123" w:type="dxa"/>
              <w:right w:w="0" w:type="dxa"/>
            </w:tcMar>
            <w:hideMark/>
          </w:tcPr>
          <w:p w:rsidR="00B3490B" w:rsidRPr="00B3490B" w:rsidRDefault="00B3490B" w:rsidP="00B3490B">
            <w:pPr>
              <w:spacing w:after="0" w:line="240" w:lineRule="auto"/>
              <w:ind w:firstLine="0"/>
              <w:rPr>
                <w:rFonts w:ascii="Arial" w:eastAsia="Times New Roman" w:hAnsi="Arial" w:cs="Arial"/>
                <w:color w:val="222222"/>
                <w:sz w:val="20"/>
                <w:szCs w:val="20"/>
              </w:rPr>
            </w:pPr>
          </w:p>
        </w:tc>
      </w:tr>
    </w:tbl>
    <w:p w:rsidR="00B3490B" w:rsidRDefault="00B3490B">
      <w:pPr>
        <w:pStyle w:val="FootnoteText"/>
      </w:pPr>
    </w:p>
  </w:footnote>
  <w:footnote w:id="3">
    <w:p w:rsidR="007A2FDD" w:rsidRDefault="007A2FDD">
      <w:pPr>
        <w:pStyle w:val="FootnoteText"/>
      </w:pPr>
      <w:r>
        <w:rPr>
          <w:rStyle w:val="FootnoteReference"/>
        </w:rPr>
        <w:footnoteRef/>
      </w:r>
      <w:r>
        <w:t xml:space="preserve"> </w:t>
      </w:r>
      <w:r w:rsidRPr="007A2FDD">
        <w:t>Carney, Nikita. "All lives matter, but so does race: Black lives matter and the evolving role of social media." </w:t>
      </w:r>
      <w:r w:rsidRPr="007A2FDD">
        <w:rPr>
          <w:i/>
          <w:iCs/>
        </w:rPr>
        <w:t>Humanity &amp; Society</w:t>
      </w:r>
      <w:r w:rsidRPr="007A2FDD">
        <w:t> 40, no. 2 (2016): 180-199.</w:t>
      </w:r>
    </w:p>
  </w:footnote>
  <w:footnote w:id="4">
    <w:p w:rsidR="004242F8" w:rsidRDefault="004242F8">
      <w:pPr>
        <w:pStyle w:val="FootnoteText"/>
      </w:pPr>
      <w:r>
        <w:rPr>
          <w:rStyle w:val="FootnoteReference"/>
        </w:rPr>
        <w:footnoteRef/>
      </w:r>
      <w:r>
        <w:t xml:space="preserve"> </w:t>
      </w:r>
      <w:r w:rsidRPr="004242F8">
        <w:t>Carney, Nikita. "All lives matter, but so does race: Black lives matter and the evolving role of social media." </w:t>
      </w:r>
      <w:r w:rsidRPr="004242F8">
        <w:rPr>
          <w:i/>
          <w:iCs/>
        </w:rPr>
        <w:t>Humanity &amp; Society</w:t>
      </w:r>
      <w:r w:rsidRPr="004242F8">
        <w:t> 40, no. 2 (2016): 180-199.</w:t>
      </w:r>
    </w:p>
  </w:footnote>
  <w:footnote w:id="5">
    <w:p w:rsidR="00074250" w:rsidRDefault="00074250">
      <w:pPr>
        <w:pStyle w:val="FootnoteText"/>
      </w:pPr>
      <w:r>
        <w:rPr>
          <w:rStyle w:val="FootnoteReference"/>
        </w:rPr>
        <w:footnoteRef/>
      </w:r>
      <w:r>
        <w:t xml:space="preserve"> </w:t>
      </w:r>
      <w:r w:rsidRPr="00074250">
        <w:t>Ashburn-Nardo, Leslie, Kecia Thomas, and Aspen J. Robinson. "Broadening the conversation: why Black Lives Matter." </w:t>
      </w:r>
      <w:r w:rsidRPr="00074250">
        <w:rPr>
          <w:i/>
          <w:iCs/>
        </w:rPr>
        <w:t>Equality, Diversity and Inclusion: An International Journal</w:t>
      </w:r>
      <w:r w:rsidRPr="00074250">
        <w:t> 36, no. 8 (2017): 698-706.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18026"/>
      <w:docPartObj>
        <w:docPartGallery w:val="Page Numbers (Top of Page)"/>
        <w:docPartUnique/>
      </w:docPartObj>
    </w:sdtPr>
    <w:sdtContent>
      <w:p w:rsidR="00FA3CE2" w:rsidRDefault="00FA3CE2">
        <w:pPr>
          <w:pStyle w:val="Header"/>
          <w:jc w:val="right"/>
        </w:pPr>
        <w:fldSimple w:instr=" PAGE   \* MERGEFORMAT ">
          <w:r w:rsidR="008D1EEE">
            <w:rPr>
              <w:noProof/>
            </w:rPr>
            <w:t>5</w:t>
          </w:r>
        </w:fldSimple>
      </w:p>
    </w:sdtContent>
  </w:sdt>
  <w:p w:rsidR="00FA3CE2" w:rsidRDefault="00FA3C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392D32"/>
    <w:rsid w:val="0003157C"/>
    <w:rsid w:val="000402D6"/>
    <w:rsid w:val="00045C99"/>
    <w:rsid w:val="000552C4"/>
    <w:rsid w:val="00074250"/>
    <w:rsid w:val="000B6504"/>
    <w:rsid w:val="000D0E1E"/>
    <w:rsid w:val="000D23B5"/>
    <w:rsid w:val="000F18C4"/>
    <w:rsid w:val="00137C98"/>
    <w:rsid w:val="00152ED5"/>
    <w:rsid w:val="001B50DB"/>
    <w:rsid w:val="001B526B"/>
    <w:rsid w:val="001E36B9"/>
    <w:rsid w:val="00205021"/>
    <w:rsid w:val="00230906"/>
    <w:rsid w:val="00235F14"/>
    <w:rsid w:val="002A0013"/>
    <w:rsid w:val="002B1776"/>
    <w:rsid w:val="00305ADF"/>
    <w:rsid w:val="003517AA"/>
    <w:rsid w:val="00392D32"/>
    <w:rsid w:val="003A61C8"/>
    <w:rsid w:val="003B067A"/>
    <w:rsid w:val="003B4405"/>
    <w:rsid w:val="003C6C82"/>
    <w:rsid w:val="003E677A"/>
    <w:rsid w:val="003F756C"/>
    <w:rsid w:val="004242F8"/>
    <w:rsid w:val="00446BC1"/>
    <w:rsid w:val="0049483E"/>
    <w:rsid w:val="00495E8A"/>
    <w:rsid w:val="004B046A"/>
    <w:rsid w:val="004F091D"/>
    <w:rsid w:val="00527D4D"/>
    <w:rsid w:val="00540CEA"/>
    <w:rsid w:val="00547FE7"/>
    <w:rsid w:val="005A03E5"/>
    <w:rsid w:val="005B088A"/>
    <w:rsid w:val="005E3CBC"/>
    <w:rsid w:val="00603139"/>
    <w:rsid w:val="006339F2"/>
    <w:rsid w:val="0066628D"/>
    <w:rsid w:val="00731779"/>
    <w:rsid w:val="00780B1E"/>
    <w:rsid w:val="007A2FDD"/>
    <w:rsid w:val="007B3B0A"/>
    <w:rsid w:val="00815ED0"/>
    <w:rsid w:val="00826177"/>
    <w:rsid w:val="00853E50"/>
    <w:rsid w:val="00867A62"/>
    <w:rsid w:val="008A61A6"/>
    <w:rsid w:val="008A7555"/>
    <w:rsid w:val="008D1EEE"/>
    <w:rsid w:val="008E6932"/>
    <w:rsid w:val="008F0188"/>
    <w:rsid w:val="008F20A0"/>
    <w:rsid w:val="00901EB4"/>
    <w:rsid w:val="009107EC"/>
    <w:rsid w:val="0093124E"/>
    <w:rsid w:val="009322C8"/>
    <w:rsid w:val="009C2753"/>
    <w:rsid w:val="009E036A"/>
    <w:rsid w:val="00A2479C"/>
    <w:rsid w:val="00A31B8F"/>
    <w:rsid w:val="00A51501"/>
    <w:rsid w:val="00A56BFA"/>
    <w:rsid w:val="00A65C83"/>
    <w:rsid w:val="00A8249C"/>
    <w:rsid w:val="00A92C12"/>
    <w:rsid w:val="00AE3EE2"/>
    <w:rsid w:val="00AE6C76"/>
    <w:rsid w:val="00B002B3"/>
    <w:rsid w:val="00B3490B"/>
    <w:rsid w:val="00B4608A"/>
    <w:rsid w:val="00B51363"/>
    <w:rsid w:val="00B73392"/>
    <w:rsid w:val="00B7690C"/>
    <w:rsid w:val="00B81411"/>
    <w:rsid w:val="00BC6699"/>
    <w:rsid w:val="00C06C83"/>
    <w:rsid w:val="00C07B10"/>
    <w:rsid w:val="00C34A49"/>
    <w:rsid w:val="00C72309"/>
    <w:rsid w:val="00C73033"/>
    <w:rsid w:val="00C75ADF"/>
    <w:rsid w:val="00C7730C"/>
    <w:rsid w:val="00C93FFE"/>
    <w:rsid w:val="00C9533A"/>
    <w:rsid w:val="00CA1C5F"/>
    <w:rsid w:val="00D00432"/>
    <w:rsid w:val="00D31698"/>
    <w:rsid w:val="00DB4298"/>
    <w:rsid w:val="00E23DA2"/>
    <w:rsid w:val="00E5341F"/>
    <w:rsid w:val="00E62B8D"/>
    <w:rsid w:val="00E743E6"/>
    <w:rsid w:val="00EB0FBA"/>
    <w:rsid w:val="00EB29BE"/>
    <w:rsid w:val="00EE16A2"/>
    <w:rsid w:val="00F10A8F"/>
    <w:rsid w:val="00F25008"/>
    <w:rsid w:val="00F8662B"/>
    <w:rsid w:val="00FA3CE2"/>
    <w:rsid w:val="00FB0768"/>
    <w:rsid w:val="00FB487A"/>
    <w:rsid w:val="00FC629E"/>
    <w:rsid w:val="00FD486E"/>
    <w:rsid w:val="00FE05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C1"/>
  </w:style>
  <w:style w:type="paragraph" w:styleId="Footer">
    <w:name w:val="footer"/>
    <w:basedOn w:val="Normal"/>
    <w:link w:val="FooterChar"/>
    <w:uiPriority w:val="99"/>
    <w:semiHidden/>
    <w:unhideWhenUsed/>
    <w:rsid w:val="00446B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6BC1"/>
  </w:style>
  <w:style w:type="paragraph" w:styleId="EndnoteText">
    <w:name w:val="endnote text"/>
    <w:basedOn w:val="Normal"/>
    <w:link w:val="EndnoteTextChar"/>
    <w:uiPriority w:val="99"/>
    <w:semiHidden/>
    <w:unhideWhenUsed/>
    <w:rsid w:val="009322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322C8"/>
    <w:rPr>
      <w:sz w:val="20"/>
      <w:szCs w:val="20"/>
    </w:rPr>
  </w:style>
  <w:style w:type="character" w:styleId="EndnoteReference">
    <w:name w:val="endnote reference"/>
    <w:basedOn w:val="DefaultParagraphFont"/>
    <w:uiPriority w:val="99"/>
    <w:semiHidden/>
    <w:unhideWhenUsed/>
    <w:rsid w:val="009322C8"/>
    <w:rPr>
      <w:vertAlign w:val="superscript"/>
    </w:rPr>
  </w:style>
  <w:style w:type="paragraph" w:styleId="FootnoteText">
    <w:name w:val="footnote text"/>
    <w:basedOn w:val="Normal"/>
    <w:link w:val="FootnoteTextChar"/>
    <w:uiPriority w:val="99"/>
    <w:semiHidden/>
    <w:unhideWhenUsed/>
    <w:rsid w:val="009322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22C8"/>
    <w:rPr>
      <w:sz w:val="20"/>
      <w:szCs w:val="20"/>
    </w:rPr>
  </w:style>
  <w:style w:type="character" w:styleId="FootnoteReference">
    <w:name w:val="footnote reference"/>
    <w:basedOn w:val="DefaultParagraphFont"/>
    <w:uiPriority w:val="99"/>
    <w:semiHidden/>
    <w:unhideWhenUsed/>
    <w:rsid w:val="009322C8"/>
    <w:rPr>
      <w:vertAlign w:val="superscript"/>
    </w:rPr>
  </w:style>
  <w:style w:type="paragraph" w:styleId="BalloonText">
    <w:name w:val="Balloon Text"/>
    <w:basedOn w:val="Normal"/>
    <w:link w:val="BalloonTextChar"/>
    <w:uiPriority w:val="99"/>
    <w:semiHidden/>
    <w:unhideWhenUsed/>
    <w:rsid w:val="009322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2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44770266">
      <w:bodyDiv w:val="1"/>
      <w:marLeft w:val="0"/>
      <w:marRight w:val="0"/>
      <w:marTop w:val="0"/>
      <w:marBottom w:val="0"/>
      <w:divBdr>
        <w:top w:val="none" w:sz="0" w:space="0" w:color="auto"/>
        <w:left w:val="none" w:sz="0" w:space="0" w:color="auto"/>
        <w:bottom w:val="none" w:sz="0" w:space="0" w:color="auto"/>
        <w:right w:val="none" w:sz="0" w:space="0" w:color="auto"/>
      </w:divBdr>
      <w:divsChild>
        <w:div w:id="44062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Del15</b:Tag>
    <b:SourceType>Book</b:SourceType>
    <b:Guid>{326EC579-74A8-40AC-9BBD-881A69E081F2}</b:Guid>
    <b:LCID>0</b:LCID>
    <b:Author>
      <b:Author>
        <b:NameList>
          <b:Person>
            <b:Last>Della Porta</b:Last>
            <b:First>Donatella,</b:First>
            <b:Middle>and Alice Mattoni.</b:Middle>
          </b:Person>
        </b:NameList>
      </b:Author>
    </b:Author>
    <b:Title> "Social Movements." </b:Title>
    <b:Year>(2015)</b:Year>
    <b:Publisher> The International Encyclopedia of Political Communication</b:Publisher>
    <b:RefOrder>1</b:RefOrder>
  </b:Source>
</b:Sources>
</file>

<file path=customXml/itemProps1.xml><?xml version="1.0" encoding="utf-8"?>
<ds:datastoreItem xmlns:ds="http://schemas.openxmlformats.org/officeDocument/2006/customXml" ds:itemID="{FC3DED06-8811-4037-99BA-B1D2E694F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5</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43</cp:revision>
  <dcterms:created xsi:type="dcterms:W3CDTF">2019-05-21T08:19:00Z</dcterms:created>
  <dcterms:modified xsi:type="dcterms:W3CDTF">2019-05-21T14:56:00Z</dcterms:modified>
</cp:coreProperties>
</file>